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108" w:rsidRDefault="009348BE" w14:paraId="164E94F7" w14:textId="77777777">
      <w:pPr>
        <w:pStyle w:val="Title"/>
        <w:rPr>
          <w:sz w:val="40"/>
          <w:szCs w:val="40"/>
        </w:rPr>
      </w:pPr>
      <w:bookmarkStart w:name="_GoBack" w:id="0"/>
      <w:bookmarkEnd w:id="0"/>
      <w:r>
        <w:rPr>
          <w:sz w:val="40"/>
          <w:szCs w:val="40"/>
        </w:rPr>
        <w:t>Ethics Module: Lesson Plan for ‘WAKE UP’</w:t>
      </w:r>
    </w:p>
    <w:p w:rsidR="00577108" w:rsidRDefault="00577108" w14:paraId="5FB58BEA" w14:textId="77777777"/>
    <w:p w:rsidR="00577108" w:rsidRDefault="009348BE" w14:paraId="52C57516" w14:textId="77777777">
      <w:pPr>
        <w:jc w:val="center"/>
      </w:pPr>
      <w:r>
        <w:t>Time: [50 minutes or more]</w:t>
      </w:r>
    </w:p>
    <w:p w:rsidR="00577108" w:rsidRDefault="009348BE" w14:paraId="7C29A81A" w14:textId="77777777">
      <w:pPr>
        <w:rPr>
          <w:sz w:val="24"/>
          <w:szCs w:val="24"/>
        </w:rPr>
      </w:pPr>
      <w:r>
        <w:rPr>
          <w:sz w:val="24"/>
          <w:szCs w:val="24"/>
        </w:rPr>
        <w:t>Work And Kindness Ethics: Understand Privilege (Prejudice,...)</w:t>
      </w:r>
    </w:p>
    <w:p w:rsidR="00577108" w:rsidRDefault="009348BE" w14:paraId="6522E8DA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72B62"/>
          <w:sz w:val="24"/>
          <w:szCs w:val="24"/>
        </w:rPr>
      </w:pPr>
      <w:r>
        <w:rPr>
          <w:color w:val="072B62"/>
          <w:sz w:val="24"/>
          <w:szCs w:val="24"/>
        </w:rPr>
        <w:t>W - work</w:t>
      </w:r>
    </w:p>
    <w:p w:rsidR="00577108" w:rsidRDefault="009348BE" w14:paraId="074BD355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72B62"/>
          <w:sz w:val="24"/>
          <w:szCs w:val="24"/>
        </w:rPr>
      </w:pPr>
      <w:r>
        <w:rPr>
          <w:color w:val="072B62"/>
          <w:sz w:val="24"/>
          <w:szCs w:val="24"/>
        </w:rPr>
        <w:t>A - and</w:t>
      </w:r>
    </w:p>
    <w:p w:rsidR="00577108" w:rsidRDefault="009348BE" w14:paraId="02F71915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72B62"/>
          <w:sz w:val="24"/>
          <w:szCs w:val="24"/>
        </w:rPr>
      </w:pPr>
      <w:r>
        <w:rPr>
          <w:color w:val="072B62"/>
          <w:sz w:val="24"/>
          <w:szCs w:val="24"/>
        </w:rPr>
        <w:t>K - kindness</w:t>
      </w:r>
    </w:p>
    <w:p w:rsidR="00577108" w:rsidRDefault="009348BE" w14:paraId="5C89ECC1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20124D"/>
          <w:sz w:val="24"/>
          <w:szCs w:val="24"/>
        </w:rPr>
      </w:pPr>
      <w:r>
        <w:rPr>
          <w:color w:val="20124D"/>
          <w:sz w:val="24"/>
          <w:szCs w:val="24"/>
        </w:rPr>
        <w:t>E  - Ethics</w:t>
      </w:r>
    </w:p>
    <w:p w:rsidR="00577108" w:rsidRDefault="009348BE" w14:paraId="324C95D0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72B62"/>
          <w:sz w:val="24"/>
          <w:szCs w:val="24"/>
        </w:rPr>
      </w:pPr>
      <w:r>
        <w:rPr>
          <w:color w:val="072B62"/>
          <w:sz w:val="24"/>
          <w:szCs w:val="24"/>
        </w:rPr>
        <w:t>U - understand</w:t>
      </w:r>
    </w:p>
    <w:p w:rsidR="00577108" w:rsidRDefault="009348BE" w14:paraId="3F1C140B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72B62"/>
          <w:sz w:val="24"/>
          <w:szCs w:val="24"/>
        </w:rPr>
      </w:pPr>
      <w:r>
        <w:rPr>
          <w:color w:val="072B62"/>
          <w:sz w:val="24"/>
          <w:szCs w:val="24"/>
        </w:rPr>
        <w:t>P - privilege</w:t>
      </w:r>
    </w:p>
    <w:p w:rsidR="00577108" w:rsidRDefault="009348BE" w14:paraId="3339CEC7" w14:textId="77777777">
      <w:pPr>
        <w:pStyle w:val="Heading1"/>
      </w:pPr>
      <w:r>
        <w:t xml:space="preserve">Key Question about Ethics: </w:t>
      </w:r>
    </w:p>
    <w:p w:rsidR="00577108" w:rsidRDefault="009348BE" w14:paraId="4BBE6788" w14:textId="77777777">
      <w:pPr>
        <w:rPr>
          <w:b/>
          <w:i w:val="0"/>
        </w:rPr>
      </w:pPr>
      <w:r>
        <w:rPr>
          <w:i w:val="0"/>
        </w:rPr>
        <w:t>The key question about ethics from the Moral Moments Project is:</w:t>
      </w:r>
      <w:r>
        <w:rPr>
          <w:b/>
          <w:i w:val="0"/>
        </w:rPr>
        <w:t xml:space="preserve"> Am I showing what I believe by what I am doing?</w:t>
      </w:r>
    </w:p>
    <w:p w:rsidR="00577108" w:rsidRDefault="009348BE" w14:paraId="6296B1EF" w14:textId="77777777">
      <w:pPr>
        <w:pStyle w:val="Heading1"/>
      </w:pPr>
      <w:r>
        <w:t xml:space="preserve">Lesson Objectives: </w:t>
      </w:r>
    </w:p>
    <w:p w:rsidR="00577108" w:rsidRDefault="009348BE" w14:paraId="4A34FC62" w14:textId="77777777">
      <w:pPr>
        <w:rPr>
          <w:i w:val="0"/>
          <w:color w:val="072B62"/>
        </w:rPr>
      </w:pPr>
      <w:r>
        <w:rPr>
          <w:i w:val="0"/>
          <w:color w:val="072B62"/>
        </w:rPr>
        <w:t>Students will be able to:</w:t>
      </w:r>
    </w:p>
    <w:p w:rsidR="00577108" w:rsidRDefault="009348BE" w14:paraId="6DC31E48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72B62"/>
        </w:rPr>
      </w:pPr>
      <w:r>
        <w:rPr>
          <w:i w:val="0"/>
          <w:color w:val="072B62"/>
        </w:rPr>
        <w:t xml:space="preserve">Discuss ethics </w:t>
      </w:r>
    </w:p>
    <w:p w:rsidR="00577108" w:rsidRDefault="009348BE" w14:paraId="716D927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72B62"/>
        </w:rPr>
      </w:pPr>
      <w:r>
        <w:rPr>
          <w:i w:val="0"/>
          <w:color w:val="072B62"/>
        </w:rPr>
        <w:t>Discuss definitions of the 4 Ps and a C</w:t>
      </w:r>
    </w:p>
    <w:p w:rsidR="00577108" w:rsidRDefault="009348BE" w14:paraId="13989EB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72B62"/>
        </w:rPr>
      </w:pPr>
      <w:r>
        <w:rPr>
          <w:i w:val="0"/>
          <w:color w:val="072B62"/>
        </w:rPr>
        <w:t>Students will</w:t>
      </w:r>
      <w:r>
        <w:rPr>
          <w:i w:val="0"/>
          <w:color w:val="072B62"/>
        </w:rPr>
        <w:t xml:space="preserve"> connect the content learning with an action statement that they move forward with for the rest of the semester in their community</w:t>
      </w:r>
    </w:p>
    <w:p w:rsidR="00577108" w:rsidRDefault="009348BE" w14:paraId="610CE6CF" w14:textId="77777777">
      <w:pPr>
        <w:pStyle w:val="Heading1"/>
      </w:pPr>
      <w:r>
        <w:t>Lesson Preparation:</w:t>
      </w:r>
    </w:p>
    <w:p w:rsidR="00577108" w:rsidRDefault="009348BE" w14:paraId="46FF6C5D" w14:textId="777777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 w:val="0"/>
          <w:color w:val="072B62"/>
        </w:rPr>
      </w:pPr>
      <w:r>
        <w:rPr>
          <w:i w:val="0"/>
          <w:color w:val="072B62"/>
        </w:rPr>
        <w:t>(</w:t>
      </w:r>
      <w:r>
        <w:rPr>
          <w:i w:val="0"/>
          <w:color w:val="072B62"/>
        </w:rPr>
        <w:t>List any steps an instructor needs to do prior to the synchronous class meeting to prepare for the lesson.)</w:t>
      </w:r>
    </w:p>
    <w:p w:rsidR="00577108" w:rsidRDefault="009348BE" w14:paraId="4FED0B7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72B62"/>
        </w:rPr>
      </w:pPr>
      <w:r>
        <w:rPr>
          <w:i w:val="0"/>
          <w:color w:val="072B62"/>
        </w:rPr>
        <w:t xml:space="preserve">Prep Ice-Breaker and prepare questions </w:t>
      </w:r>
    </w:p>
    <w:p w:rsidR="00577108" w:rsidRDefault="009348BE" w14:paraId="53DDD2B5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 w:val="0"/>
          <w:color w:val="072B62"/>
        </w:rPr>
      </w:pPr>
      <w:hyperlink r:id="rId8">
        <w:r>
          <w:rPr>
            <w:i w:val="0"/>
            <w:color w:val="1155CC"/>
            <w:u w:val="single"/>
          </w:rPr>
          <w:t>https://moralmoments.psu.edu/student/</w:t>
        </w:r>
      </w:hyperlink>
    </w:p>
    <w:p w:rsidR="00577108" w:rsidRDefault="009348BE" w14:paraId="7FE95AF8" w14:textId="77777777">
      <w:pPr>
        <w:numPr>
          <w:ilvl w:val="0"/>
          <w:numId w:val="2"/>
        </w:numPr>
        <w:shd w:val="clear" w:color="auto" w:fill="FFFFFF"/>
        <w:rPr>
          <w:rFonts w:ascii="Noto Sans Symbols" w:hAnsi="Noto Sans Symbols" w:eastAsia="Noto Sans Symbols" w:cs="Noto Sans Symbols"/>
          <w:i w:val="0"/>
          <w:color w:val="072B62"/>
        </w:rPr>
      </w:pPr>
      <w:r>
        <w:rPr>
          <w:i w:val="0"/>
          <w:color w:val="072B62"/>
        </w:rPr>
        <w:t>Share Example such as Hostile Terrain or Other Side of Immigration</w:t>
      </w:r>
    </w:p>
    <w:p w:rsidR="00577108" w:rsidRDefault="009348BE" w14:paraId="3653C78B" w14:textId="77777777">
      <w:pPr>
        <w:numPr>
          <w:ilvl w:val="1"/>
          <w:numId w:val="2"/>
        </w:numPr>
        <w:shd w:val="clear" w:color="auto" w:fill="FFFFFF"/>
        <w:rPr>
          <w:i w:val="0"/>
          <w:color w:val="072B62"/>
        </w:rPr>
      </w:pPr>
      <w:hyperlink r:id="rId9">
        <w:r>
          <w:rPr>
            <w:i w:val="0"/>
            <w:color w:val="1155CC"/>
            <w:u w:val="single"/>
          </w:rPr>
          <w:t>https://studentaffairs.psu.edu/hub/art-galleries/upcoming-exhibit</w:t>
        </w:r>
        <w:r>
          <w:rPr>
            <w:i w:val="0"/>
            <w:color w:val="1155CC"/>
            <w:u w:val="single"/>
          </w:rPr>
          <w:t>s</w:t>
        </w:r>
      </w:hyperlink>
      <w:r>
        <w:rPr>
          <w:i w:val="0"/>
          <w:color w:val="072B62"/>
        </w:rPr>
        <w:t xml:space="preserve"> </w:t>
      </w:r>
    </w:p>
    <w:p w:rsidR="00577108" w:rsidRDefault="009348BE" w14:paraId="471AE541" w14:textId="77777777">
      <w:pPr>
        <w:numPr>
          <w:ilvl w:val="1"/>
          <w:numId w:val="2"/>
        </w:numPr>
        <w:shd w:val="clear" w:color="auto" w:fill="FFFFFF"/>
        <w:rPr>
          <w:i w:val="0"/>
          <w:color w:val="072B62"/>
        </w:rPr>
      </w:pPr>
      <w:hyperlink r:id="rId10">
        <w:r>
          <w:rPr>
            <w:i w:val="0"/>
            <w:color w:val="1155CC"/>
            <w:u w:val="single"/>
          </w:rPr>
          <w:t>https://www.undocumentedmigrationproject.org/hostileterrain94</w:t>
        </w:r>
      </w:hyperlink>
    </w:p>
    <w:p w:rsidR="00577108" w:rsidRDefault="009348BE" w14:paraId="6DD9CC92" w14:textId="77777777">
      <w:pPr>
        <w:numPr>
          <w:ilvl w:val="1"/>
          <w:numId w:val="2"/>
        </w:numPr>
        <w:shd w:val="clear" w:color="auto" w:fill="FFFFFF"/>
        <w:rPr>
          <w:i w:val="0"/>
          <w:color w:val="072B62"/>
        </w:rPr>
      </w:pPr>
      <w:hyperlink r:id="rId11">
        <w:r>
          <w:rPr>
            <w:i w:val="0"/>
            <w:color w:val="1155CC"/>
            <w:u w:val="single"/>
          </w:rPr>
          <w:t>https://en.wikipedia.org/wiki/T</w:t>
        </w:r>
        <w:r>
          <w:rPr>
            <w:i w:val="0"/>
            <w:color w:val="1155CC"/>
            <w:u w:val="single"/>
          </w:rPr>
          <w:t>he_Other_Side_of_Immigration</w:t>
        </w:r>
      </w:hyperlink>
    </w:p>
    <w:p w:rsidR="00577108" w:rsidRDefault="009348BE" w14:paraId="5789F4B3" w14:textId="77777777">
      <w:pPr>
        <w:pStyle w:val="Heading1"/>
      </w:pPr>
      <w:r>
        <w:t>Warm up:</w:t>
      </w:r>
    </w:p>
    <w:p w:rsidR="00577108" w:rsidRDefault="009348BE" w14:paraId="627D5403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i w:val="0"/>
          <w:color w:val="072B62"/>
        </w:rPr>
      </w:pPr>
      <w:r>
        <w:rPr>
          <w:i w:val="0"/>
          <w:color w:val="072B62"/>
        </w:rPr>
        <w:t xml:space="preserve">[ </w:t>
      </w:r>
      <w:r>
        <w:rPr>
          <w:i w:val="0"/>
          <w:color w:val="072B62"/>
        </w:rPr>
        <w:t>This is a quick introductory activity that takes approximately 5 minutes. The intent of a warm up is to give the instructor insights into student’s prior knowledge, gain feedback about a topic related to the lesson or promote creative thinking.</w:t>
      </w:r>
      <w:r>
        <w:rPr>
          <w:i w:val="0"/>
          <w:color w:val="072B62"/>
        </w:rPr>
        <w:t xml:space="preserve"> ]</w:t>
      </w:r>
    </w:p>
    <w:p w:rsidR="00577108" w:rsidRDefault="009348BE" w14:paraId="7D0CE0E3" w14:textId="77777777">
      <w:pPr>
        <w:numPr>
          <w:ilvl w:val="0"/>
          <w:numId w:val="3"/>
        </w:numPr>
        <w:rPr>
          <w:rFonts w:ascii="Courier New" w:hAnsi="Courier New" w:eastAsia="Courier New" w:cs="Courier New"/>
          <w:i w:val="0"/>
          <w:color w:val="072B62"/>
        </w:rPr>
      </w:pPr>
      <w:r>
        <w:rPr>
          <w:i w:val="0"/>
          <w:color w:val="072B62"/>
        </w:rPr>
        <w:t>Lead Conc</w:t>
      </w:r>
      <w:r>
        <w:rPr>
          <w:i w:val="0"/>
          <w:color w:val="072B62"/>
        </w:rPr>
        <w:t>entric Circles Exercise (warm up)</w:t>
      </w:r>
    </w:p>
    <w:p w:rsidR="00577108" w:rsidRDefault="009348BE" w14:paraId="721C5095" w14:textId="77777777">
      <w:pPr>
        <w:numPr>
          <w:ilvl w:val="1"/>
          <w:numId w:val="3"/>
        </w:numPr>
        <w:rPr>
          <w:rFonts w:ascii="Noto Sans Symbols" w:hAnsi="Noto Sans Symbols" w:eastAsia="Noto Sans Symbols" w:cs="Noto Sans Symbols"/>
          <w:i w:val="0"/>
          <w:color w:val="072B62"/>
        </w:rPr>
      </w:pPr>
      <w:r>
        <w:rPr>
          <w:i w:val="0"/>
          <w:color w:val="072B62"/>
        </w:rPr>
        <w:t>https://www.facinghistory.org/resource-library/teaching-strategies/concentric-circles</w:t>
      </w:r>
    </w:p>
    <w:p w:rsidR="00577108" w:rsidRDefault="009348BE" w14:paraId="434C6887" w14:textId="77777777">
      <w:pPr>
        <w:pStyle w:val="Heading1"/>
      </w:pPr>
      <w:r>
        <w:t>Learning Activities:</w:t>
      </w:r>
    </w:p>
    <w:p w:rsidR="00577108" w:rsidRDefault="009348BE" w14:paraId="6552DB62" w14:textId="77777777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72B62"/>
        </w:rPr>
      </w:pPr>
      <w:r>
        <w:rPr>
          <w:i w:val="0"/>
          <w:color w:val="072B62"/>
        </w:rPr>
        <w:t xml:space="preserve">[ </w:t>
      </w:r>
      <w:r>
        <w:rPr>
          <w:i w:val="0"/>
          <w:color w:val="072B62"/>
        </w:rPr>
        <w:t>List the learning activities you plan to include during the lesson here. These can include learning opportunities</w:t>
      </w:r>
      <w:r>
        <w:rPr>
          <w:i w:val="0"/>
          <w:color w:val="072B62"/>
        </w:rPr>
        <w:t>, assessments (both formative and summative), and should be tied to one or more of the essential elements. Ensure your learning activities and assessments are aligned to your lesson objectives.</w:t>
      </w:r>
      <w:r>
        <w:rPr>
          <w:i w:val="0"/>
          <w:color w:val="072B62"/>
        </w:rPr>
        <w:t>]</w:t>
      </w:r>
    </w:p>
    <w:p w:rsidR="00577108" w:rsidRDefault="009348BE" w14:paraId="36B71E5C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 w:val="0"/>
          <w:color w:val="072B62"/>
        </w:rPr>
      </w:pPr>
      <w:r>
        <w:rPr>
          <w:i w:val="0"/>
          <w:color w:val="072B62"/>
        </w:rPr>
        <w:t>Reintroduce Key Concepts: 4Ps, C, Ethics foundational informa</w:t>
      </w:r>
      <w:r>
        <w:rPr>
          <w:i w:val="0"/>
          <w:color w:val="072B62"/>
        </w:rPr>
        <w:t>tion</w:t>
      </w:r>
    </w:p>
    <w:p w:rsidR="00577108" w:rsidRDefault="009348BE" w14:paraId="2A148E82" w14:textId="77777777">
      <w:pPr>
        <w:numPr>
          <w:ilvl w:val="0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Start Activity</w:t>
      </w:r>
    </w:p>
    <w:p w:rsidR="00577108" w:rsidRDefault="009348BE" w14:paraId="71ABD7F5" w14:textId="77777777">
      <w:pPr>
        <w:numPr>
          <w:ilvl w:val="1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Engage students in discussions that get at...</w:t>
      </w:r>
    </w:p>
    <w:p w:rsidR="00577108" w:rsidP="39A10FD4" w:rsidRDefault="009348BE" w14:paraId="6888BDD3" w14:textId="68C99807">
      <w:pPr>
        <w:numPr>
          <w:ilvl w:val="2"/>
          <w:numId w:val="3"/>
        </w:numPr>
        <w:rPr>
          <w:i w:val="0"/>
          <w:iCs w:val="0"/>
          <w:color w:val="072B62"/>
        </w:rPr>
      </w:pPr>
      <w:r w:rsidRPr="39A10FD4" w:rsidR="009348BE">
        <w:rPr>
          <w:i w:val="0"/>
          <w:iCs w:val="0"/>
          <w:color w:val="072B62" w:themeColor="background2" w:themeTint="FF" w:themeShade="40"/>
        </w:rPr>
        <w:t xml:space="preserve">What did you know </w:t>
      </w:r>
      <w:r w:rsidRPr="39A10FD4" w:rsidR="009348BE">
        <w:rPr>
          <w:i w:val="0"/>
          <w:iCs w:val="0"/>
          <w:color w:val="072B62" w:themeColor="background2" w:themeTint="FF" w:themeShade="40"/>
        </w:rPr>
        <w:t>abou</w:t>
      </w:r>
      <w:r w:rsidRPr="39A10FD4" w:rsidR="786D1376">
        <w:rPr>
          <w:i w:val="0"/>
          <w:iCs w:val="0"/>
          <w:color w:val="072B62" w:themeColor="background2" w:themeTint="FF" w:themeShade="40"/>
        </w:rPr>
        <w:t>t</w:t>
      </w:r>
      <w:r w:rsidRPr="39A10FD4" w:rsidR="009348BE">
        <w:rPr>
          <w:i w:val="0"/>
          <w:iCs w:val="0"/>
          <w:color w:val="072B62" w:themeColor="background2" w:themeTint="FF" w:themeShade="40"/>
        </w:rPr>
        <w:t xml:space="preserve"> undocumented migration prior to today?</w:t>
      </w:r>
    </w:p>
    <w:p w:rsidR="00577108" w:rsidRDefault="009348BE" w14:paraId="60E7302D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What do you think about when you reflect on ‘undocumented’ and ‘migration?’</w:t>
      </w:r>
    </w:p>
    <w:p w:rsidR="00577108" w:rsidRDefault="009348BE" w14:paraId="2030171A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Prior to looking at HUB galleries were you aware of the dangers of migration?</w:t>
      </w:r>
    </w:p>
    <w:p w:rsidR="00577108" w:rsidRDefault="009348BE" w14:paraId="6FF2F15F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Add any additional according  to the  MM guidelines</w:t>
      </w:r>
    </w:p>
    <w:p w:rsidR="00577108" w:rsidRDefault="009348BE" w14:paraId="5622BACD" w14:textId="77777777">
      <w:pPr>
        <w:numPr>
          <w:ilvl w:val="1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Small group  Reflections</w:t>
      </w:r>
    </w:p>
    <w:p w:rsidR="00577108" w:rsidRDefault="009348BE" w14:paraId="0D653CE4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I didn’t know I…</w:t>
      </w:r>
    </w:p>
    <w:p w:rsidR="00577108" w:rsidRDefault="009348BE" w14:paraId="7FDDB850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I thought…</w:t>
      </w:r>
    </w:p>
    <w:p w:rsidR="00577108" w:rsidRDefault="009348BE" w14:paraId="77F4CBD2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I never thought…</w:t>
      </w:r>
    </w:p>
    <w:p w:rsidR="00577108" w:rsidRDefault="009348BE" w14:paraId="053C33C0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I was surprised when…</w:t>
      </w:r>
    </w:p>
    <w:p w:rsidR="00577108" w:rsidRDefault="009348BE" w14:paraId="7199F4FC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What if I….</w:t>
      </w:r>
    </w:p>
    <w:p w:rsidR="00577108" w:rsidRDefault="009348BE" w14:paraId="3A585624" w14:textId="77777777">
      <w:pPr>
        <w:numPr>
          <w:ilvl w:val="2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I believe…</w:t>
      </w:r>
    </w:p>
    <w:p w:rsidR="00577108" w:rsidRDefault="00577108" w14:paraId="69ED80D0" w14:textId="77777777">
      <w:pPr>
        <w:ind w:left="1440"/>
        <w:rPr>
          <w:i w:val="0"/>
          <w:color w:val="072B62"/>
        </w:rPr>
      </w:pPr>
    </w:p>
    <w:p w:rsidR="00577108" w:rsidRDefault="009348BE" w14:paraId="57738E51" w14:textId="77777777">
      <w:pPr>
        <w:numPr>
          <w:ilvl w:val="0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lastRenderedPageBreak/>
        <w:t>Sharing out (I have learned that ___.  I will do _______.</w:t>
      </w:r>
    </w:p>
    <w:p w:rsidR="00577108" w:rsidRDefault="009348BE" w14:paraId="0727A2B4" w14:textId="77777777">
      <w:pPr>
        <w:numPr>
          <w:ilvl w:val="1"/>
          <w:numId w:val="3"/>
        </w:numPr>
        <w:rPr>
          <w:i w:val="0"/>
          <w:color w:val="072B62"/>
        </w:rPr>
      </w:pPr>
      <w:r>
        <w:rPr>
          <w:i w:val="0"/>
          <w:color w:val="072B62"/>
        </w:rPr>
        <w:t>Intentions to  create connections between ethics and action.</w:t>
      </w:r>
    </w:p>
    <w:p w:rsidR="00577108" w:rsidRDefault="00577108" w14:paraId="16998EBD" w14:textId="77777777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72B62"/>
        </w:rPr>
      </w:pPr>
    </w:p>
    <w:p w:rsidR="00577108" w:rsidRDefault="009348BE" w14:paraId="1C0596BE" w14:textId="77777777">
      <w:pPr>
        <w:pStyle w:val="Heading2"/>
        <w:ind w:firstLine="144"/>
        <w:rPr>
          <w:color w:val="2D3B45"/>
        </w:rPr>
      </w:pPr>
      <w:r>
        <w:rPr>
          <w:rFonts w:ascii="Calibri" w:hAnsi="Calibri" w:eastAsia="Calibri" w:cs="Calibri"/>
          <w:color w:val="224F76"/>
          <w:shd w:val="clear" w:color="auto" w:fill="DFEBF5"/>
        </w:rPr>
        <w:t>Homework: Self-assessment and Reflection 1</w:t>
      </w:r>
      <w:r>
        <w:rPr>
          <w:color w:val="2D3B45"/>
        </w:rPr>
        <w:t xml:space="preserve"> </w:t>
      </w:r>
    </w:p>
    <w:p w:rsidR="00577108" w:rsidRDefault="009348BE" w14:paraId="1D74C5B3" w14:textId="77777777">
      <w:pPr>
        <w:shd w:val="clear" w:color="auto" w:fill="FFFFFF"/>
        <w:rPr>
          <w:highlight w:val="white"/>
        </w:rPr>
      </w:pPr>
      <w:bookmarkStart w:name="_heading=h.gjdgxs" w:colFirst="0" w:colLast="0" w:id="1"/>
      <w:bookmarkEnd w:id="1"/>
      <w:r>
        <w:rPr>
          <w:highlight w:val="white"/>
        </w:rPr>
        <w:t>[ Homework is to be completed outside of class time and submitted according to the instructo</w:t>
      </w:r>
      <w:r>
        <w:rPr>
          <w:highlight w:val="white"/>
        </w:rPr>
        <w:t>r’s preferences (through Canvas or other LMS, brought to the next class, etc.). ]</w:t>
      </w:r>
    </w:p>
    <w:p w:rsidR="00577108" w:rsidRDefault="009348BE" w14:paraId="23D1333B" w14:textId="77777777">
      <w:pPr>
        <w:shd w:val="clear" w:color="auto" w:fill="FFFFFF"/>
        <w:rPr>
          <w:i w:val="0"/>
          <w:highlight w:val="white"/>
        </w:rPr>
      </w:pPr>
      <w:bookmarkStart w:name="_heading=h.a36j8tbl1ng" w:colFirst="0" w:colLast="0" w:id="2"/>
      <w:bookmarkEnd w:id="2"/>
      <w:r>
        <w:rPr>
          <w:i w:val="0"/>
          <w:highlight w:val="white"/>
        </w:rPr>
        <w:t>Finish reflection paper based on the topics and examples covered in class</w:t>
      </w:r>
    </w:p>
    <w:p w:rsidR="00577108" w:rsidRDefault="009348BE" w14:paraId="2BA711B0" w14:textId="77777777">
      <w:pPr>
        <w:shd w:val="clear" w:color="auto" w:fill="FFFFFF"/>
        <w:rPr>
          <w:i w:val="0"/>
          <w:color w:val="1155CC"/>
          <w:highlight w:val="white"/>
          <w:u w:val="single"/>
        </w:rPr>
      </w:pPr>
      <w:bookmarkStart w:name="_heading=h.vpra0rewiu3g" w:colFirst="0" w:colLast="0" w:id="3"/>
      <w:bookmarkEnd w:id="3"/>
      <w:r>
        <w:rPr>
          <w:i w:val="0"/>
          <w:highlight w:val="white"/>
        </w:rPr>
        <w:t>For Rubric:</w:t>
      </w:r>
      <w:r>
        <w:rPr>
          <w:i w:val="0"/>
          <w:highlight w:val="white"/>
        </w:rPr>
        <w:br/>
      </w:r>
      <w:hyperlink r:id="rId12">
        <w:r>
          <w:rPr>
            <w:i w:val="0"/>
            <w:color w:val="1155CC"/>
            <w:highlight w:val="white"/>
            <w:u w:val="single"/>
          </w:rPr>
          <w:t>Self-Assessment B: Identifying those 4 Ps and a C in your own life</w:t>
        </w:r>
      </w:hyperlink>
    </w:p>
    <w:p w:rsidR="00577108" w:rsidRDefault="00577108" w14:paraId="435E49B4" w14:textId="77777777">
      <w:pPr>
        <w:shd w:val="clear" w:color="auto" w:fill="FFFFFF"/>
        <w:rPr>
          <w:i w:val="0"/>
          <w:highlight w:val="white"/>
        </w:rPr>
      </w:pPr>
      <w:bookmarkStart w:name="_heading=h.hjmbyhpg1ctk" w:colFirst="0" w:colLast="0" w:id="4"/>
      <w:bookmarkEnd w:id="4"/>
    </w:p>
    <w:p w:rsidR="00577108" w:rsidRDefault="00577108" w14:paraId="133E6425" w14:textId="77777777">
      <w:pPr>
        <w:shd w:val="clear" w:color="auto" w:fill="FFFFFF"/>
        <w:rPr>
          <w:highlight w:val="white"/>
        </w:rPr>
      </w:pPr>
      <w:bookmarkStart w:name="_heading=h.c1x5ic4vynfo" w:colFirst="0" w:colLast="0" w:id="5"/>
      <w:bookmarkEnd w:id="5"/>
    </w:p>
    <w:p w:rsidR="00577108" w:rsidRDefault="009348BE" w14:paraId="5B94AC8B" w14:textId="77777777">
      <w:pPr>
        <w:pStyle w:val="Heading2"/>
        <w:ind w:firstLine="144"/>
        <w:rPr>
          <w:color w:val="2D3B45"/>
        </w:rPr>
      </w:pPr>
      <w:r>
        <w:rPr>
          <w:rFonts w:ascii="Calibri" w:hAnsi="Calibri" w:eastAsia="Calibri" w:cs="Calibri"/>
          <w:color w:val="224F76"/>
          <w:shd w:val="clear" w:color="auto" w:fill="DFEBF5"/>
        </w:rPr>
        <w:t>Modifications</w:t>
      </w:r>
    </w:p>
    <w:p w:rsidR="00577108" w:rsidRDefault="009348BE" w14:paraId="71AC26D0" w14:textId="77777777">
      <w:pPr>
        <w:shd w:val="clear" w:color="auto" w:fill="FFFFFF"/>
        <w:rPr>
          <w:color w:val="000000"/>
        </w:rPr>
      </w:pPr>
      <w:r>
        <w:t>Suggestions and strategies for modifying the lesson plan above. You may want to add considerations for students who may struggle with the material, large or very small enrollment courses, etc.</w:t>
      </w:r>
    </w:p>
    <w:p w:rsidR="00577108" w:rsidRDefault="009348BE" w14:paraId="7459DCFD" w14:textId="77777777">
      <w:r>
        <w:t>WAKE UP:</w:t>
      </w:r>
    </w:p>
    <w:p w:rsidR="00577108" w:rsidRDefault="009348BE" w14:paraId="367FD79D" w14:textId="77777777">
      <w:r>
        <w:t>Work And Kindness Ethics: Understand Privilege (Prejud</w:t>
      </w:r>
      <w:r>
        <w:t>ice,...)</w:t>
      </w:r>
    </w:p>
    <w:p w:rsidR="00577108" w:rsidRDefault="009348BE" w14:paraId="617F65B2" w14:textId="77777777">
      <w:pPr>
        <w:rPr>
          <w:i w:val="0"/>
        </w:rPr>
      </w:pPr>
      <w:r>
        <w:rPr>
          <w:i w:val="0"/>
        </w:rPr>
        <w:t xml:space="preserve">Other resources on the topic: </w:t>
      </w:r>
    </w:p>
    <w:p w:rsidR="00577108" w:rsidRDefault="00577108" w14:paraId="6F6D3853" w14:textId="77777777">
      <w:pPr>
        <w:rPr>
          <w:i w:val="0"/>
        </w:rPr>
      </w:pPr>
    </w:p>
    <w:p w:rsidR="00577108" w:rsidRDefault="00577108" w14:paraId="4C16C01D" w14:textId="77777777"/>
    <w:p w:rsidR="00577108" w:rsidRDefault="00577108" w14:paraId="1FD4EB09" w14:textId="77777777"/>
    <w:p w:rsidR="00577108" w:rsidRDefault="00577108" w14:paraId="46496B39" w14:textId="77777777"/>
    <w:p w:rsidR="00577108" w:rsidRDefault="00577108" w14:paraId="09A330F8" w14:textId="77777777"/>
    <w:p w:rsidR="00577108" w:rsidRDefault="00577108" w14:paraId="549A439A" w14:textId="77777777"/>
    <w:p w:rsidR="00577108" w:rsidRDefault="00577108" w14:paraId="3D205CE9" w14:textId="77777777"/>
    <w:p w:rsidR="00577108" w:rsidRDefault="00577108" w14:paraId="1D993B0D" w14:textId="77777777"/>
    <w:p w:rsidR="00577108" w:rsidRDefault="00577108" w14:paraId="1A7B247D" w14:textId="77777777"/>
    <w:p w:rsidR="00577108" w:rsidRDefault="00577108" w14:paraId="01337CD2" w14:textId="77777777"/>
    <w:p w:rsidR="00577108" w:rsidRDefault="00577108" w14:paraId="2F483A9D" w14:textId="77777777"/>
    <w:p w:rsidR="00577108" w:rsidRDefault="00577108" w14:paraId="00FD66F7" w14:textId="77777777"/>
    <w:p w:rsidR="00577108" w:rsidRDefault="00577108" w14:paraId="1463CD1D" w14:textId="77777777"/>
    <w:p w:rsidR="00577108" w:rsidRDefault="00577108" w14:paraId="53C09648" w14:textId="77777777"/>
    <w:p w:rsidR="00577108" w:rsidRDefault="00577108" w14:paraId="1E523375" w14:textId="77777777"/>
    <w:p w:rsidR="00577108" w:rsidRDefault="00577108" w14:paraId="528CC72D" w14:textId="77777777"/>
    <w:p w:rsidR="00577108" w:rsidRDefault="00577108" w14:paraId="7DC1E19C" w14:textId="77777777"/>
    <w:p w:rsidR="00577108" w:rsidRDefault="00577108" w14:paraId="11F91CD4" w14:textId="77777777"/>
    <w:p w:rsidR="00577108" w:rsidRDefault="00577108" w14:paraId="1CD3ADEF" w14:textId="77777777"/>
    <w:p w:rsidR="00577108" w:rsidRDefault="00577108" w14:paraId="7FC47726" w14:textId="77777777"/>
    <w:p w:rsidR="00577108" w:rsidRDefault="00577108" w14:paraId="2F1BD807" w14:textId="77777777">
      <w:pPr>
        <w:jc w:val="center"/>
      </w:pPr>
    </w:p>
    <w:sectPr w:rsidR="00577108">
      <w:footerReference w:type="default" r:id="rId13"/>
      <w:pgSz w:w="12240" w:h="15840" w:orient="portrait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8BE" w:rsidRDefault="009348BE" w14:paraId="75CAE437" w14:textId="77777777">
      <w:pPr>
        <w:spacing w:after="0" w:line="240" w:lineRule="auto"/>
      </w:pPr>
      <w:r>
        <w:separator/>
      </w:r>
    </w:p>
  </w:endnote>
  <w:endnote w:type="continuationSeparator" w:id="0">
    <w:p w:rsidR="009348BE" w:rsidRDefault="009348BE" w14:paraId="7C7F15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77108" w:rsidRDefault="009348BE" w14:paraId="6292531D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Source Sans Pro" w:hAnsi="Source Sans Pro" w:eastAsia="Source Sans Pro" w:cs="Source Sans Pro"/>
        <w:noProof/>
        <w:color w:val="049CCF"/>
        <w:sz w:val="29"/>
        <w:szCs w:val="29"/>
        <w:highlight w:val="white"/>
      </w:rPr>
      <w:drawing>
        <wp:inline distT="0" distB="0" distL="0" distR="0" wp14:anchorId="1EECA246" wp14:editId="771A2CD8">
          <wp:extent cx="762000" cy="142875"/>
          <wp:effectExtent l="0" t="0" r="0" b="0"/>
          <wp:docPr id="5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39A10FD4">
      <w:rPr>
        <w:rFonts w:ascii="Source Sans Pro" w:hAnsi="Source Sans Pro" w:eastAsia="Source Sans Pro" w:cs="Source Sans Pro"/>
        <w:color w:val="464646"/>
        <w:highlight w:val="white"/>
      </w:rPr>
      <w:t>This work is licensed under a </w:t>
    </w:r>
    <w:hyperlink r:id="Rfbe2daba867a4221">
      <w:r w:rsidR="39A10FD4">
        <w:rPr>
          <w:rFonts w:ascii="Source Sans Pro" w:hAnsi="Source Sans Pro" w:eastAsia="Source Sans Pro" w:cs="Source Sans Pro"/>
          <w:color w:val="049CCF"/>
          <w:highlight w:val="white"/>
          <w:u w:val="single"/>
        </w:rPr>
        <w:t>Creative Commons Attribution-</w:t>
      </w:r>
      <w:r w:rsidR="39A10FD4">
        <w:rPr>
          <w:rFonts w:ascii="Source Sans Pro" w:hAnsi="Source Sans Pro" w:eastAsia="Source Sans Pro" w:cs="Source Sans Pro"/>
          <w:color w:val="049CCF"/>
          <w:highlight w:val="white"/>
          <w:u w:val="single"/>
        </w:rPr>
        <w:t>NonCommercial</w:t>
      </w:r>
      <w:r w:rsidR="39A10FD4">
        <w:rPr>
          <w:rFonts w:ascii="Source Sans Pro" w:hAnsi="Source Sans Pro" w:eastAsia="Source Sans Pro" w:cs="Source Sans Pro"/>
          <w:color w:val="049CCF"/>
          <w:highlight w:val="white"/>
          <w:u w:val="single"/>
        </w:rPr>
        <w:t xml:space="preserve"> 4.0 International License</w:t>
      </w:r>
    </w:hyperlink>
    <w:r w:rsidR="39A10FD4">
      <w:rPr>
        <w:rFonts w:ascii="Source Sans Pro" w:hAnsi="Source Sans Pro" w:eastAsia="Source Sans Pro" w:cs="Source Sans Pro"/>
        <w:color w:val="464646"/>
        <w:highlight w:val="white"/>
      </w:rPr>
      <w:t>.</w:t>
    </w:r>
  </w:p>
  <w:p w:rsidR="00577108" w:rsidRDefault="00577108" w14:paraId="228B79D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8BE" w:rsidRDefault="009348BE" w14:paraId="5947E83D" w14:textId="77777777">
      <w:pPr>
        <w:spacing w:after="0" w:line="240" w:lineRule="auto"/>
      </w:pPr>
      <w:r>
        <w:separator/>
      </w:r>
    </w:p>
  </w:footnote>
  <w:footnote w:type="continuationSeparator" w:id="0">
    <w:p w:rsidR="009348BE" w:rsidRDefault="009348BE" w14:paraId="019D101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635"/>
    <w:multiLevelType w:val="multilevel"/>
    <w:tmpl w:val="FE0A4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2F14781"/>
    <w:multiLevelType w:val="multilevel"/>
    <w:tmpl w:val="DA7A0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C3A31E7"/>
    <w:multiLevelType w:val="multilevel"/>
    <w:tmpl w:val="4C6AE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08"/>
    <w:rsid w:val="00577108"/>
    <w:rsid w:val="005C5214"/>
    <w:rsid w:val="009348BE"/>
    <w:rsid w:val="39A10FD4"/>
    <w:rsid w:val="786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5C593"/>
  <w15:docId w15:val="{22EF26FA-9917-0247-87A8-DD98B11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i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4A2D"/>
    <w:rPr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A2D"/>
    <w:pPr>
      <w:pBdr>
        <w:top w:val="single" w:color="629DD1" w:themeColor="accent2" w:sz="8" w:space="0"/>
        <w:left w:val="single" w:color="629DD1" w:themeColor="accent2" w:sz="8" w:space="0"/>
        <w:bottom w:val="single" w:color="629DD1" w:themeColor="accent2" w:sz="8" w:space="0"/>
        <w:right w:val="single" w:color="629DD1" w:themeColor="accent2" w:sz="8" w:space="0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hAnsiTheme="majorHAnsi" w:eastAsiaTheme="majorEastAsia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A2D"/>
    <w:pPr>
      <w:pBdr>
        <w:top w:val="single" w:color="629DD1" w:themeColor="accent2" w:sz="4" w:space="0"/>
        <w:left w:val="single" w:color="629DD1" w:themeColor="accent2" w:sz="48" w:space="2"/>
        <w:bottom w:val="single" w:color="629DD1" w:themeColor="accent2" w:sz="4" w:space="0"/>
        <w:right w:val="single" w:color="629DD1" w:themeColor="accent2" w:sz="4" w:space="4"/>
      </w:pBdr>
      <w:spacing w:before="200" w:after="100" w:line="269" w:lineRule="auto"/>
      <w:ind w:left="144"/>
      <w:contextualSpacing/>
      <w:outlineLvl w:val="1"/>
    </w:pPr>
    <w:rPr>
      <w:rFonts w:asciiTheme="majorHAnsi" w:hAnsiTheme="majorHAnsi" w:eastAsiaTheme="majorEastAsia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2D"/>
    <w:pPr>
      <w:pBdr>
        <w:left w:val="single" w:color="629DD1" w:themeColor="accent2" w:sz="48" w:space="2"/>
        <w:bottom w:val="single" w:color="629DD1" w:themeColor="accent2" w:sz="4" w:space="0"/>
      </w:pBdr>
      <w:spacing w:before="200" w:after="100" w:line="240" w:lineRule="auto"/>
      <w:ind w:left="144"/>
      <w:contextualSpacing/>
      <w:outlineLvl w:val="2"/>
    </w:pPr>
    <w:rPr>
      <w:rFonts w:asciiTheme="majorHAnsi" w:hAnsiTheme="majorHAnsi" w:eastAsiaTheme="majorEastAsia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2D"/>
    <w:pPr>
      <w:pBdr>
        <w:left w:val="single" w:color="629DD1" w:themeColor="accent2" w:sz="4" w:space="2"/>
        <w:bottom w:val="single" w:color="629DD1" w:themeColor="accent2" w:sz="4" w:space="2"/>
      </w:pBdr>
      <w:spacing w:before="200" w:after="100" w:line="240" w:lineRule="auto"/>
      <w:ind w:left="86"/>
      <w:contextualSpacing/>
      <w:outlineLvl w:val="3"/>
    </w:pPr>
    <w:rPr>
      <w:rFonts w:asciiTheme="majorHAnsi" w:hAnsiTheme="majorHAnsi" w:eastAsiaTheme="majorEastAsia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2D"/>
    <w:pPr>
      <w:pBdr>
        <w:left w:val="dotted" w:color="629DD1" w:themeColor="accent2" w:sz="4" w:space="2"/>
        <w:bottom w:val="dotted" w:color="629DD1" w:themeColor="accent2" w:sz="4" w:space="2"/>
      </w:pBdr>
      <w:spacing w:before="200" w:after="100" w:line="240" w:lineRule="auto"/>
      <w:ind w:left="86"/>
      <w:contextualSpacing/>
      <w:outlineLvl w:val="4"/>
    </w:pPr>
    <w:rPr>
      <w:rFonts w:asciiTheme="majorHAnsi" w:hAnsiTheme="majorHAnsi" w:eastAsiaTheme="majorEastAsia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A2D"/>
    <w:pPr>
      <w:pBdr>
        <w:bottom w:val="single" w:color="C0D7EC" w:themeColor="accent2" w:themeTint="66" w:sz="4" w:space="2"/>
      </w:pBdr>
      <w:spacing w:before="200" w:after="100" w:line="240" w:lineRule="auto"/>
      <w:contextualSpacing/>
      <w:outlineLvl w:val="5"/>
    </w:pPr>
    <w:rPr>
      <w:rFonts w:asciiTheme="majorHAnsi" w:hAnsiTheme="majorHAnsi" w:eastAsiaTheme="majorEastAsia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A2D"/>
    <w:pPr>
      <w:pBdr>
        <w:bottom w:val="dotted" w:color="A0C3E3" w:themeColor="accent2" w:themeTint="99" w:sz="4" w:space="2"/>
      </w:pBd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A2D"/>
    <w:pPr>
      <w:spacing w:before="200" w:after="100" w:line="240" w:lineRule="auto"/>
      <w:contextualSpacing/>
      <w:outlineLvl w:val="7"/>
    </w:pPr>
    <w:rPr>
      <w:rFonts w:asciiTheme="majorHAnsi" w:hAnsiTheme="majorHAnsi" w:eastAsiaTheme="majorEastAsia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A2D"/>
    <w:pPr>
      <w:spacing w:before="200" w:after="100" w:line="240" w:lineRule="auto"/>
      <w:contextualSpacing/>
      <w:outlineLvl w:val="8"/>
    </w:pPr>
    <w:rPr>
      <w:rFonts w:asciiTheme="majorHAnsi" w:hAnsiTheme="majorHAnsi" w:eastAsiaTheme="majorEastAsia" w:cstheme="majorBidi"/>
      <w:color w:val="629DD1" w:themeColor="accen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4A2D"/>
    <w:pPr>
      <w:pBdr>
        <w:top w:val="single" w:color="629DD1" w:themeColor="accent2" w:sz="48" w:space="0"/>
        <w:bottom w:val="single" w:color="629DD1" w:themeColor="accent2" w:sz="48" w:space="0"/>
      </w:pBdr>
      <w:shd w:val="clear" w:color="auto" w:fill="629DD1" w:themeFill="accent2"/>
      <w:spacing w:after="0" w:line="240" w:lineRule="auto"/>
      <w:jc w:val="center"/>
    </w:pPr>
    <w:rPr>
      <w:rFonts w:asciiTheme="majorHAnsi" w:hAnsiTheme="majorHAnsi" w:eastAsiaTheme="majorEastAsia" w:cstheme="majorBidi"/>
      <w:color w:val="FFFFFF" w:themeColor="background1"/>
      <w:spacing w:val="10"/>
      <w:sz w:val="48"/>
      <w:szCs w:val="48"/>
    </w:rPr>
  </w:style>
  <w:style w:type="character" w:styleId="Heading1Char" w:customStyle="1">
    <w:name w:val="Heading 1 Char"/>
    <w:basedOn w:val="DefaultParagraphFont"/>
    <w:link w:val="Heading1"/>
    <w:uiPriority w:val="9"/>
    <w:rsid w:val="00324A2D"/>
    <w:rPr>
      <w:rFonts w:asciiTheme="majorHAnsi" w:hAnsiTheme="majorHAnsi" w:eastAsiaTheme="majorEastAsia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styleId="Heading2Char" w:customStyle="1">
    <w:name w:val="Heading 2 Char"/>
    <w:basedOn w:val="DefaultParagraphFont"/>
    <w:link w:val="Heading2"/>
    <w:uiPriority w:val="9"/>
    <w:rsid w:val="00324A2D"/>
    <w:rPr>
      <w:rFonts w:asciiTheme="majorHAnsi" w:hAnsiTheme="majorHAnsi" w:eastAsiaTheme="majorEastAsia" w:cstheme="majorBidi"/>
      <w:b/>
      <w:bCs/>
      <w:i/>
      <w:iCs/>
      <w:color w:val="3476B1" w:themeColor="accent2" w:themeShade="BF"/>
    </w:rPr>
  </w:style>
  <w:style w:type="character" w:styleId="TitleChar" w:customStyle="1">
    <w:name w:val="Title Char"/>
    <w:basedOn w:val="DefaultParagraphFont"/>
    <w:link w:val="Title"/>
    <w:uiPriority w:val="10"/>
    <w:rsid w:val="00324A2D"/>
    <w:rPr>
      <w:rFonts w:asciiTheme="majorHAnsi" w:hAnsiTheme="majorHAnsi" w:eastAsiaTheme="majorEastAsia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ListParagraph">
    <w:name w:val="List Paragraph"/>
    <w:basedOn w:val="Normal"/>
    <w:uiPriority w:val="34"/>
    <w:qFormat/>
    <w:rsid w:val="00324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A2D"/>
    <w:rPr>
      <w:color w:val="9454C3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324A2D"/>
    <w:rPr>
      <w:rFonts w:asciiTheme="majorHAnsi" w:hAnsiTheme="majorHAnsi" w:eastAsiaTheme="majorEastAsia" w:cstheme="majorBidi"/>
      <w:b/>
      <w:bCs/>
      <w:i/>
      <w:iCs/>
      <w:color w:val="3476B1" w:themeColor="accent2" w:themeShade="B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24A2D"/>
    <w:rPr>
      <w:rFonts w:asciiTheme="majorHAnsi" w:hAnsiTheme="majorHAnsi" w:eastAsiaTheme="majorEastAsia" w:cstheme="majorBidi"/>
      <w:b/>
      <w:bCs/>
      <w:i/>
      <w:iCs/>
      <w:color w:val="3476B1" w:themeColor="accent2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24A2D"/>
    <w:rPr>
      <w:rFonts w:asciiTheme="majorHAnsi" w:hAnsiTheme="majorHAnsi" w:eastAsiaTheme="majorEastAsia" w:cstheme="majorBidi"/>
      <w:b/>
      <w:bCs/>
      <w:i/>
      <w:iCs/>
      <w:color w:val="3476B1" w:themeColor="accen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24A2D"/>
    <w:rPr>
      <w:rFonts w:asciiTheme="majorHAnsi" w:hAnsiTheme="majorHAnsi" w:eastAsiaTheme="majorEastAsia" w:cstheme="majorBidi"/>
      <w:i/>
      <w:iCs/>
      <w:color w:val="3476B1" w:themeColor="accen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24A2D"/>
    <w:rPr>
      <w:rFonts w:asciiTheme="majorHAnsi" w:hAnsiTheme="majorHAnsi" w:eastAsiaTheme="majorEastAsia" w:cstheme="majorBidi"/>
      <w:i/>
      <w:iCs/>
      <w:color w:val="3476B1" w:themeColor="accent2" w:themeShade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24A2D"/>
    <w:rPr>
      <w:rFonts w:asciiTheme="majorHAnsi" w:hAnsiTheme="majorHAnsi" w:eastAsiaTheme="majorEastAsia" w:cstheme="majorBidi"/>
      <w:i/>
      <w:iCs/>
      <w:color w:val="629DD1" w:themeColor="accen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24A2D"/>
    <w:rPr>
      <w:rFonts w:asciiTheme="majorHAnsi" w:hAnsiTheme="majorHAnsi" w:eastAsiaTheme="majorEastAsia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4A2D"/>
    <w:rPr>
      <w:b/>
      <w:bCs/>
      <w:color w:val="3476B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bottom w:val="dotted" w:color="629DD1" w:sz="8" w:space="10"/>
      </w:pBdr>
      <w:spacing w:before="200" w:after="900" w:line="240" w:lineRule="auto"/>
      <w:jc w:val="center"/>
    </w:pPr>
    <w:rPr>
      <w:color w:val="224F76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24A2D"/>
    <w:rPr>
      <w:rFonts w:asciiTheme="majorHAnsi" w:hAnsiTheme="majorHAnsi" w:eastAsiaTheme="majorEastAsia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324A2D"/>
    <w:rPr>
      <w:b/>
      <w:bCs/>
      <w:spacing w:val="0"/>
    </w:rPr>
  </w:style>
  <w:style w:type="character" w:styleId="Emphasis">
    <w:name w:val="Emphasis"/>
    <w:uiPriority w:val="20"/>
    <w:qFormat/>
    <w:rsid w:val="00324A2D"/>
    <w:rPr>
      <w:rFonts w:asciiTheme="majorHAnsi" w:hAnsiTheme="majorHAnsi" w:eastAsiaTheme="majorEastAsia" w:cstheme="majorBidi"/>
      <w:b/>
      <w:bCs/>
      <w:i/>
      <w:iCs/>
      <w:color w:val="629DD1" w:themeColor="accent2"/>
      <w:bdr w:val="single" w:color="DFEBF5" w:themeColor="accent2" w:themeTint="33" w:sz="18" w:space="0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324A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4A2D"/>
    <w:rPr>
      <w:i w:val="0"/>
      <w:iCs w:val="0"/>
      <w:color w:val="3476B1" w:themeColor="accent2" w:themeShade="BF"/>
    </w:rPr>
  </w:style>
  <w:style w:type="character" w:styleId="QuoteChar" w:customStyle="1">
    <w:name w:val="Quote Char"/>
    <w:basedOn w:val="DefaultParagraphFont"/>
    <w:link w:val="Quote"/>
    <w:uiPriority w:val="29"/>
    <w:rsid w:val="00324A2D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A2D"/>
    <w:pPr>
      <w:pBdr>
        <w:top w:val="dotted" w:color="629DD1" w:themeColor="accent2" w:sz="8" w:space="10"/>
        <w:bottom w:val="dotted" w:color="629DD1" w:themeColor="accent2" w:sz="8" w:space="10"/>
      </w:pBdr>
      <w:spacing w:line="300" w:lineRule="auto"/>
      <w:ind w:left="2160" w:right="2160"/>
      <w:jc w:val="center"/>
    </w:pPr>
    <w:rPr>
      <w:rFonts w:asciiTheme="majorHAnsi" w:hAnsiTheme="majorHAnsi" w:eastAsiaTheme="majorEastAsia" w:cstheme="majorBidi"/>
      <w:b/>
      <w:bCs/>
      <w:color w:val="629DD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4A2D"/>
    <w:rPr>
      <w:rFonts w:asciiTheme="majorHAnsi" w:hAnsiTheme="majorHAnsi" w:eastAsiaTheme="majorEastAsia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324A2D"/>
    <w:rPr>
      <w:rFonts w:asciiTheme="majorHAnsi" w:hAnsiTheme="majorHAnsi" w:eastAsiaTheme="majorEastAsia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324A2D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629DD1" w:themeColor="accent2" w:sz="18" w:space="0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324A2D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324A2D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324A2D"/>
    <w:rPr>
      <w:rFonts w:asciiTheme="majorHAnsi" w:hAnsiTheme="majorHAnsi" w:eastAsiaTheme="majorEastAsia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4A2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12B7"/>
    <w:rPr>
      <w:rFonts w:ascii="Segoe UI" w:hAnsi="Segoe UI" w:cs="Segoe UI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C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5C9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C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5C9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oralmoments.psu.edu/student/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moralmoments.psu.edu/files/2019/04/Self-Assessment-B-Identifying-those-4-Ps-and-a-C-in-your-own-life.pdf" TargetMode="Externa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en.wikipedia.org/wiki/The_Other_Side_of_Immigration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undocumentedmigrationproject.org/hostileterrain94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studentaffairs.psu.edu/hub/art-galleries/upcoming-exhibits" TargetMode="External" Id="rId9" /><Relationship Type="http://schemas.openxmlformats.org/officeDocument/2006/relationships/fontTable" Target="fontTable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hyperlink" Target="http://creativecommons.org/licenses/by-nc/4.0/" TargetMode="External" Id="Rfbe2daba867a4221" 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w/0AdegGJnm2CpZf6k10NxsNg==">AMUW2mUFqYeg7Us9uFaurxaNeAh1QsKJqlNQAKk/EEGpE3Ja4OihPGgyNcVySjwwps1bsjVJP8/aO5FDITw5Msln07tRyx804kQDajkhA8QoCY7yhBGa+KwSOBX86amvWg8CcEH2R9wxtg0D/fz3hoytmsMVIyLf0yUp7Gfb8ynQMqRWqGM4q2JUnlc49NPcazk4+1INntig/OIFWYJw+pEGmU4EMhijfw==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08193079C864C953C44EA6CB1C957" ma:contentTypeVersion="5" ma:contentTypeDescription="Create a new document." ma:contentTypeScope="" ma:versionID="94af446631641aab60d79b5b7a90dce3">
  <xsd:schema xmlns:xsd="http://www.w3.org/2001/XMLSchema" xmlns:xs="http://www.w3.org/2001/XMLSchema" xmlns:p="http://schemas.microsoft.com/office/2006/metadata/properties" xmlns:ns2="29d87649-5775-41a5-8602-a2c8880bae59" targetNamespace="http://schemas.microsoft.com/office/2006/metadata/properties" ma:root="true" ma:fieldsID="65de2053fda4355ecafc465473d9ad4a" ns2:_="">
    <xsd:import namespace="29d87649-5775-41a5-8602-a2c8880bae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7649-5775-41a5-8602-a2c8880b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584866-67AB-4601-A148-5367B2601B9B}"/>
</file>

<file path=customXml/itemProps3.xml><?xml version="1.0" encoding="utf-8"?>
<ds:datastoreItem xmlns:ds="http://schemas.openxmlformats.org/officeDocument/2006/customXml" ds:itemID="{F1B1DA90-212D-4FC3-AE4C-5FD1B63E25D8}"/>
</file>

<file path=customXml/itemProps4.xml><?xml version="1.0" encoding="utf-8"?>
<ds:datastoreItem xmlns:ds="http://schemas.openxmlformats.org/officeDocument/2006/customXml" ds:itemID="{F46B13A5-D4B1-445F-8B07-9748D636D5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Davis</dc:creator>
  <cp:lastModifiedBy>Redding, Courtney A</cp:lastModifiedBy>
  <cp:revision>3</cp:revision>
  <dcterms:created xsi:type="dcterms:W3CDTF">2020-07-31T13:36:00Z</dcterms:created>
  <dcterms:modified xsi:type="dcterms:W3CDTF">2020-08-03T12:59:31Z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0x010100C9F08193079C864C953C44EA6CB1C957</vt:lpwstr>
  </property>
</Properties>
</file>